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SC.6.1.26.BOS.MP3</w:t>
      </w:r>
      <w:r>
        <w:rPr>
          <w:b/>
          <w:color w:val="FF0000"/>
        </w:rPr>
        <w:br/>
        <w:tab/>
        <w:tab/>
        <w:tab/>
        <w:tab/>
        <w:t xml:space="preserve"> 17077258</w:t>
        <w:br/>
        <w:br/>
        <w:br/>
      </w:r>
    </w:p>
    <w:p>
      <w:r>
        <w:t>DATE AUDIO FILE SUBMITTED TO THE GAT SYSTEM:</w:t>
      </w:r>
      <w:r>
        <w:rPr>
          <w:b/>
          <w:color w:val="FF0000"/>
        </w:rPr>
        <w:br/>
        <w:tab/>
        <w:tab/>
        <w:tab/>
        <w:tab/>
        <w:t xml:space="preserve"> July 17, 2026 at 12:25 PM</w:t>
        <w:br/>
        <w:br/>
        <w:br/>
      </w:r>
    </w:p>
    <w:p>
      <w:r>
        <w:t>DATE AUDIO FILE COMPLETED BY THE GAT SYSTEM:</w:t>
      </w:r>
      <w:r>
        <w:rPr>
          <w:b/>
          <w:color w:val="FF0000"/>
        </w:rPr>
        <w:br/>
        <w:tab/>
        <w:tab/>
        <w:tab/>
        <w:tab/>
        <w:t xml:space="preserve"> July 17, 2026 at 12:26 PM</w:t>
      </w:r>
      <w:r>
        <w:rPr>
          <w:b/>
          <w:color w:val="FF0000"/>
        </w:rPr>
        <w:br/>
        <w:tab/>
        <w:tab/>
        <w:tab/>
        <w:tab/>
        <w:t xml:space="preserve"> 00:17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(Speaker A)  All right. </w:t>
      </w:r>
    </w:p>
    <w:p>
      <w:r>
        <w:t xml:space="preserve">(Speaker B)  Good morning. It is Monday, June 1, 2026. We'll call to order the Shingle Creek Community Development District Board of Supervisors meeting. First item, the agenda is roll call. I'm just have each supervisor state their name, and then we'll go to in person staff. And then we'll go to our conference call. </w:t>
      </w:r>
    </w:p>
    <w:p>
      <w:r>
        <w:t xml:space="preserve">(Speaker C)  Adam Morgan, Rob Bonet, Matt Walton. </w:t>
      </w:r>
    </w:p>
    <w:p>
      <w:r>
        <w:t xml:space="preserve">(Speaker B)  We have four supervisors present, so we have our corps. </w:t>
      </w:r>
    </w:p>
    <w:p>
      <w:r>
        <w:t xml:space="preserve">(Speaker D)  We'll go to staff note Alan Shear, </w:t>
      </w:r>
    </w:p>
    <w:p>
      <w:r>
        <w:t xml:space="preserve">(Speaker B)  JMM Abram with gms. </w:t>
      </w:r>
    </w:p>
    <w:p>
      <w:r>
        <w:t xml:space="preserve">(Speaker A)  And Kristin Truchol with Latham Luna. Eden Bodine for District Council. Carly Chambers with gms. </w:t>
      </w:r>
    </w:p>
    <w:p>
      <w:r>
        <w:t xml:space="preserve">(Speaker B)  And we'll go to our phone. Steve, I want to state your name for the record. </w:t>
      </w:r>
    </w:p>
    <w:p>
      <w:r>
        <w:t xml:space="preserve">(Speaker C)  Steve Sanford from Greenbrook Card Bond Council. </w:t>
      </w:r>
    </w:p>
    <w:p>
      <w:r>
        <w:t xml:space="preserve">(Speaker B)  Do we have Joey online? </w:t>
      </w:r>
    </w:p>
    <w:p>
      <w:r>
        <w:t xml:space="preserve">(Speaker C)  Yes, sir. </w:t>
      </w:r>
    </w:p>
    <w:p>
      <w:r>
        <w:t xml:space="preserve">(Speaker E)  I'm on what? </w:t>
      </w:r>
    </w:p>
    <w:p>
      <w:r>
        <w:t xml:space="preserve">(Speaker B)  We have Joey Duncan with Duke Air Engineering. All right, bring us down to our public comment period. No members of the public present, just board and staff. Item number three is our organizational matters. Still looking for anyone for those vacant seats. If you know any names, please send them our way. But we'll continue to keep that on the future agendas. All right, item number four is the approval of the minutes of the April 6 meeting. </w:t>
      </w:r>
    </w:p>
    <w:p>
      <w:r>
        <w:t xml:space="preserve">(Speaker E)  Everybody good with the minutes? Make a motion to approve. </w:t>
      </w:r>
    </w:p>
    <w:p>
      <w:r>
        <w:t xml:space="preserve">(Speaker B)  Second motion. And a second. All in favor? </w:t>
      </w:r>
    </w:p>
    <w:p>
      <w:r>
        <w:t xml:space="preserve">(Speaker C)  Aye. </w:t>
      </w:r>
    </w:p>
    <w:p>
      <w:r>
        <w:t xml:space="preserve">(Speaker B)  Opposed? All right. Motion carries unanimously. All right, item number five is our financing matters. So we have several items under this section. The first is your verification report. It starts on page 25 of your electronic agendas. Board may notice top right, there's a bookmark icon that you click on. It'll help you jump to different sections if that makes it easier. This starts on page 26. Steve, did you just want to give an update on what the verification report covers? </w:t>
      </w:r>
    </w:p>
    <w:p>
      <w:r>
        <w:t xml:space="preserve">(Speaker C)  Yeah, sure. Again, this is Steve Sanford from Greenbrook Charge. The verification report is really just a confirmation that we're refunding these bonds and the money that we're depositing with the trustee to pay off the bonds is sufficient. It's just a confirmation of the same numbers that the FMS as replacement agent determined was necessary. So it's just a sort of a backup confirmation. That's all that verification report is doing. </w:t>
      </w:r>
    </w:p>
    <w:p>
      <w:r>
        <w:t xml:space="preserve">(Speaker B)  Questions? </w:t>
      </w:r>
    </w:p>
    <w:p>
      <w:r>
        <w:t xml:space="preserve">(Speaker E)  Very good. </w:t>
      </w:r>
    </w:p>
    <w:p>
      <w:r>
        <w:t xml:space="preserve">(Speaker B)  Not seen a motion to approve the verification report? </w:t>
      </w:r>
    </w:p>
    <w:p>
      <w:r>
        <w:t xml:space="preserve">(Speaker E)  Make a motion. </w:t>
      </w:r>
    </w:p>
    <w:p>
      <w:r>
        <w:t xml:space="preserve">(Speaker B)  Second and a second. All in favor? </w:t>
      </w:r>
    </w:p>
    <w:p>
      <w:r>
        <w:t xml:space="preserve">(Speaker E)  Aye. </w:t>
      </w:r>
    </w:p>
    <w:p>
      <w:r>
        <w:t xml:space="preserve">(Speaker C)  Aye. </w:t>
      </w:r>
    </w:p>
    <w:p>
      <w:r>
        <w:t xml:space="preserve">(Speaker B)  Any opposed? </w:t>
      </w:r>
    </w:p>
    <w:p>
      <w:r>
        <w:t xml:space="preserve">(Speaker E)  All right. </w:t>
      </w:r>
    </w:p>
    <w:p>
      <w:r>
        <w:t xml:space="preserve">(Speaker B)  Motion carries unanimously. All right, next we have item 5B. This is a consideration. The Supplemental Assessment Methodology report. This starts on page 75 of your electronic. So this report just basically updates the methodology for the assessments using the new data for the refunding of the bonds. You start on page 81. That's your table one. So that's the development program. It just shows you the different units and then the ERU size for each of those units. Table 2 just shows you those use of funds and information on the final bond numbers. That's on page 82. You'll see that table three is the par debt per unit. So this is just taking that PAR debt and breaking it down to the per Unit. On page 84, you'll see the annual assessment per unit. So that's listed there just as a reminder. These are refunding these bonds, so they're actually making it less significant expensive for residents. Table 5 is your assessment roll. So this shows you all of those units and those parcel IDs that are subject to this. And then scroll down for a very long time. You also then get to. Good morning. Who just joined the call? </w:t>
      </w:r>
    </w:p>
    <w:p>
      <w:r>
        <w:t xml:space="preserve">(Speaker C)  Chase from Dewberry. </w:t>
      </w:r>
    </w:p>
    <w:p>
      <w:r>
        <w:t xml:space="preserve">(Speaker B)  Okay, we got Chase, too. </w:t>
      </w:r>
    </w:p>
    <w:p>
      <w:r>
        <w:t xml:space="preserve">(Speaker D)  All right, sorry. </w:t>
      </w:r>
    </w:p>
    <w:p>
      <w:r>
        <w:t xml:space="preserve">(Speaker B)  And then, yeah, table five. There is your assessment. Any questions on any of them? </w:t>
      </w:r>
    </w:p>
    <w:p>
      <w:r>
        <w:t xml:space="preserve">(Speaker E)  Make a motion to approve. </w:t>
      </w:r>
    </w:p>
    <w:p>
      <w:r>
        <w:t xml:space="preserve">(Speaker B)  Second motion. </w:t>
      </w:r>
    </w:p>
    <w:p>
      <w:r>
        <w:t xml:space="preserve">(Speaker A)  Second. </w:t>
      </w:r>
    </w:p>
    <w:p>
      <w:r>
        <w:t xml:space="preserve">(Speaker B)  All in favor? Any opposed motion? Carriers. All right, on page 110, you'll see the trust indenture. Steve, do you want to give a quick summary of the trust indenture? </w:t>
      </w:r>
    </w:p>
    <w:p>
      <w:r>
        <w:t xml:space="preserve">(Speaker C)  You know, it would be better, Jeremy, if we go to E, the delegation award, because the trust indenture, which is C, and the bond placement agreement, is D. Those are exhibits to the delegation award. So if I can introduce the delegation award, I can also discuss those two exhibits. </w:t>
      </w:r>
    </w:p>
    <w:p>
      <w:r>
        <w:t xml:space="preserve">(Speaker B)  Perfect. We'll do that. </w:t>
      </w:r>
    </w:p>
    <w:p>
      <w:r>
        <w:t xml:space="preserve">(Speaker C)  Okay, so Resolution 202605 is what we call the award resolution. It's really not a delegation resolution because we know all of the terms of the bonds. So we're basically issuing 15,960,000 of refunding bonds to refund your outstanding 2015 bonds. And this is a private placement with Seacoast. I'm sorry, with. Yes, Seacoast National Bank. The interest rate is fixed at 4.25. So there's significant savings to the residents by doing this refunding. This resolution awards the bonds to the placement through the efforts of FMS as your placement agent to the Seacoast national bank, who is purchasing all of the bonds. There's two exhibits to this resolution. There's the bond placement agreement, and that's between the District and the Seacoast national bank as the lender or bond purchaser. And that basically spells out the interest rate on the bonds and what needs to be delivered for the closing. And then the Other exhibit is the trust indenture. And that's between the district and Regents bank as your mon. Trustee, and that has the terms of the bonds, we're not extending. As I said, the rate is warrant 25. We're not extending the maturity of the bonds. And so this trust indenture basically spells out the terms of the bonds and sources and uses and the rights and remedies of the bondholders. The only thing really significant, Jeremy, and I don't know if you discussed this with the board, is that as a condition of this refunding and that favorable rate, the certain accounts that the district holds has to be moved to Seacoast. And I think, you know, that's pretty clear what we do. It's. It's spelled out in trust Adventure, but just wasn't sure if that was approached with the board. So unless anyone has any questions, look, until adopt 2026 05. </w:t>
      </w:r>
    </w:p>
    <w:p>
      <w:r>
        <w:t xml:space="preserve">(Speaker E)  Yeah, we're aware of the movement of the account to the Seacoast, Steve. Thank you. And I make a motion to approve it. </w:t>
      </w:r>
    </w:p>
    <w:p>
      <w:r>
        <w:t xml:space="preserve">(Speaker C)  All second. All right. </w:t>
      </w:r>
    </w:p>
    <w:p>
      <w:r>
        <w:t xml:space="preserve">(Speaker B)  Motion and second. All in favor? </w:t>
      </w:r>
    </w:p>
    <w:p>
      <w:r>
        <w:t xml:space="preserve">(Speaker E)  Aye. </w:t>
      </w:r>
    </w:p>
    <w:p>
      <w:r>
        <w:t xml:space="preserve">(Speaker B)  Any opposed? Aye. Motion carries unanimously. All right, that brings us down to resolution 2026 06, finalizing the assessments. </w:t>
      </w:r>
    </w:p>
    <w:p>
      <w:r>
        <w:t xml:space="preserve">(Speaker A)  Sure. Absolutely. Okay, so this resolution 202606 is a resolution that acknowled in order to save on debt service assessments, that the CDD board has determined that it's in the best interest of the CDD to refund the outstanding 2015 funds in the amount of $15,960,000. This resolution will approve the series 2026 refunding supplemental assessment methodology report that's attached to the resolution exhibit A that Jeremy just went through. And attached to that report is the new assessment rule. It's also this resolution is going to approve that assessment rule, which is the new amount that all of those parcels, those homeowners will be paying for their bond. And then finally, this resolution will confirm the assessment lien for the series 2026 bond, which is now updated to this approximately 15. $15,960,000. And then we'll direct the CDD staff to record the 2026 assessments in the assessment in the CDD's Improvement Lien Book, which is a statutory requirement for debt service assessments. So if you have any questions, I can try to answer them now, but otherwise, this is just. This is a statutory requirement that the board finalize these assessments through the adoption of Resolution 2026 06. </w:t>
      </w:r>
    </w:p>
    <w:p>
      <w:r>
        <w:t xml:space="preserve">(Speaker E)  Ready? Good. Make a motion. </w:t>
      </w:r>
    </w:p>
    <w:p>
      <w:r>
        <w:t xml:space="preserve">(Speaker B)  Second. Motion and a second. All in favor? </w:t>
      </w:r>
    </w:p>
    <w:p>
      <w:r>
        <w:t xml:space="preserve">(Speaker E)  Aye. </w:t>
      </w:r>
    </w:p>
    <w:p>
      <w:r>
        <w:t xml:space="preserve">(Speaker B)  Any. </w:t>
      </w:r>
    </w:p>
    <w:p>
      <w:r>
        <w:t xml:space="preserve">(Speaker C)  All Right. </w:t>
      </w:r>
    </w:p>
    <w:p>
      <w:r>
        <w:t xml:space="preserve">(Speaker A)  Motion. </w:t>
      </w:r>
    </w:p>
    <w:p>
      <w:r>
        <w:t xml:space="preserve">(Speaker B)  Carrie James. All right, next, Steve, did you want to go through items G and H, the Boston arbitrage calculation? </w:t>
      </w:r>
    </w:p>
    <w:p>
      <w:r>
        <w:t xml:space="preserve">(Speaker C)  Yeah. I mean this is really. Now that we've adopted the award resolution and we've taken care of the assessments, these are the items that need to be signed by Rob and you. The bond certificate is just evidences the bond, as I said, which is going to Cetos National Bank. The arbitrage certificate basically spells out what the requirements are under the Internal Revenue Code. And you know, there's other papers as well that once you. I think the plan was once you adjourn the meeting, you're going to get all these items signed up by Rob and you and. And then you're going to overnight the original to seacoast and scan copies to me. And then when we're ready to close on the third, we'll close. </w:t>
      </w:r>
    </w:p>
    <w:p>
      <w:r>
        <w:t xml:space="preserve">(Speaker B)  Perfect. Nice. Questions? Maybe a motion to approve items G </w:t>
      </w:r>
    </w:p>
    <w:p>
      <w:r>
        <w:t xml:space="preserve">(Speaker C)  and H. Make a motion second. </w:t>
      </w:r>
    </w:p>
    <w:p>
      <w:r>
        <w:t xml:space="preserve">(Speaker B)  Shannon second. All in favor? </w:t>
      </w:r>
    </w:p>
    <w:p>
      <w:r>
        <w:t xml:space="preserve">(Speaker C)  Aye. </w:t>
      </w:r>
    </w:p>
    <w:p>
      <w:r>
        <w:t xml:space="preserve">(Speaker B)  Available to sign, which is Wednesday. That brings us down to our staff reports. We'll start with district council. </w:t>
      </w:r>
    </w:p>
    <w:p>
      <w:r>
        <w:t xml:space="preserve">(Speaker A)  Okay, great. All right. Good morning, board. So we're obviously we're working on closing these bonds for the refunding currently and then otherwise. The only other thing that we're working on for this CDD is the agreements with Embry Partners. That's proceeding as anticipated. So no, you know, wrenches or anything been thrown in there. Everything is kind of as is. We're just proceeding. There's a couple items that need to be wrapped up that are still in the works. But other than that there's nothing additional or new for the CDD that I need to report. So that's it. Thank you. </w:t>
      </w:r>
    </w:p>
    <w:p>
      <w:r>
        <w:t xml:space="preserve">(Speaker B)  I believe we have our engineer, Joe. Maybe we still have you. </w:t>
      </w:r>
    </w:p>
    <w:p>
      <w:r>
        <w:t xml:space="preserve">(Speaker C)  Yes, sir. We're just here today to answer any questions you have. We have nothing to present. </w:t>
      </w:r>
    </w:p>
    <w:p>
      <w:r>
        <w:t xml:space="preserve">(Speaker B)  Questions. </w:t>
      </w:r>
    </w:p>
    <w:p>
      <w:r>
        <w:t xml:space="preserve">(Speaker C)  Questions. </w:t>
      </w:r>
    </w:p>
    <w:p>
      <w:r>
        <w:t xml:space="preserve">(Speaker B)  Engineer, any question for the engineer? </w:t>
      </w:r>
    </w:p>
    <w:p>
      <w:r>
        <w:t xml:space="preserve">(Speaker C)  No. </w:t>
      </w:r>
    </w:p>
    <w:p>
      <w:r>
        <w:t xml:space="preserve">(Speaker B)  Okay, presenter. Our district managers report a couple items under here. The approv of the check register. Check register is on page 290 of your electronic agendas. March 30th through May 26th, 2026. General Fund, you have checks 1108 through 1127. Total. There is $267,838.60. Payroll Fund, you have checks 50085 through 50088 total. There $738.80. And your grand total for your check register. $268,577.40. </w:t>
      </w:r>
    </w:p>
    <w:p>
      <w:r>
        <w:t xml:space="preserve">(Speaker E)  Alan, where did we have a missing manhole cover? </w:t>
      </w:r>
    </w:p>
    <w:p>
      <w:r>
        <w:t xml:space="preserve">(Speaker D)  The D2 pond large reflections pond off of Story Lake Boulevard. I received an email and photos from Larissa, the HOA manager for reflections cover was gone. Really gone. So Carly and I went out. We got a hold of Barry Construction who we know is readily available. They went ahead and put like a pallet on top of it, put some safety tape around it and then GMS field staff went ahead and came out I think within 24 hours and replaced the drain grate cover. </w:t>
      </w:r>
    </w:p>
    <w:p>
      <w:r>
        <w:t xml:space="preserve">(Speaker E)  All right. It was a. It's a manhole cover or a drain </w:t>
      </w:r>
    </w:p>
    <w:p>
      <w:r>
        <w:t xml:space="preserve">(Speaker D)  grate slotted drain grate cover. It's a big one. I don't know. </w:t>
      </w:r>
    </w:p>
    <w:p>
      <w:r>
        <w:t xml:space="preserve">(Speaker E)  Recycling theft possibly. </w:t>
      </w:r>
    </w:p>
    <w:p>
      <w:r>
        <w:t xml:space="preserve">(Speaker D)  But anyway, so it was. It was. It was done relatively quick. </w:t>
      </w:r>
    </w:p>
    <w:p>
      <w:r>
        <w:t xml:space="preserve">(Speaker E)  Thank you. </w:t>
      </w:r>
    </w:p>
    <w:p>
      <w:r>
        <w:t xml:space="preserve">(Speaker D)  Bless you. </w:t>
      </w:r>
    </w:p>
    <w:p>
      <w:r>
        <w:t xml:space="preserve">(Speaker E)  All right. Anybody else have any questions about the check register? </w:t>
      </w:r>
    </w:p>
    <w:p>
      <w:r>
        <w:t xml:space="preserve">(Speaker D)  I have photos. </w:t>
      </w:r>
    </w:p>
    <w:p>
      <w:r>
        <w:t xml:space="preserve">(Speaker A)  One comment on that is I just noticed some of these charges for legal and engineering is. I see like the Embry Partner Partners project. So that stuff should be reimbursed by Embry Partner. So I'll get with GMS just to make sure that those invoices are going back to every partners for repayment. Because they signed a funding information correct. All CDD staff time. </w:t>
      </w:r>
    </w:p>
    <w:p>
      <w:r>
        <w:t xml:space="preserve">(Speaker E)  Yep. </w:t>
      </w:r>
    </w:p>
    <w:p>
      <w:r>
        <w:t xml:space="preserve">(Speaker A)  Stemming from their project, basically. </w:t>
      </w:r>
    </w:p>
    <w:p>
      <w:r>
        <w:t xml:space="preserve">(Speaker E)  So thanks Kristen. Yep. All right. No other discussion. Make a motion to approve </w:t>
      </w:r>
    </w:p>
    <w:p>
      <w:r>
        <w:t xml:space="preserve">(Speaker B)  and second. All fever. </w:t>
      </w:r>
    </w:p>
    <w:p>
      <w:r>
        <w:t xml:space="preserve">(Speaker E)  Aye. </w:t>
      </w:r>
    </w:p>
    <w:p>
      <w:r>
        <w:t xml:space="preserve">(Speaker D)  Any opposed? </w:t>
      </w:r>
    </w:p>
    <w:p>
      <w:r>
        <w:t xml:space="preserve">(Speaker C)  All right. </w:t>
      </w:r>
    </w:p>
    <w:p>
      <w:r>
        <w:t xml:space="preserve">(Speaker B)  Motion carries behind that you have your unaudited financials through April 30, 2026. No action required there by the board. Just there for your review and for the assessments. We're at 90. Almost 97% collected. So that's really good. So we'll get that last 3% here for the next few months. We're also required to present the number of registered voters within the district. So as of April 15, there's 868 registered voters within Shingle Creek. Just to remind you, for our board members, your Form 1 filing is due July 1st. That's the online through the commission of Ethics. They'll send you. I just actually just got an email today reminding us so maybe you got it already. We'll send. Our office will also run a report towards the end of June. If we see you on there, we'll just shoot a reminder. They do give you a grace period but we always recommend try to find figure file that by the July 1st. </w:t>
      </w:r>
    </w:p>
    <w:p>
      <w:r>
        <w:t xml:space="preserve">(Speaker D)  Yeah, just real quick. GMS is in a transition period as well. I know you're looking for board members, but I'll be rotating out as your field manager. Carly Chambers will be assuming those responsibilities. She has a wealth of knowledge and experience as an assistant project manager over the years, and she's been shadowing with her for the last 90 days. And I'll continue to do so at. But at some point in time, Carly will be assuming responsibilities. I'm still available. I'm not going anywhere. I'm not leaving gms. So those of you that's worked closely with me over the years, feel free to reach out to me for anything. And of course, I know Larissa will do as she needs to. </w:t>
      </w:r>
    </w:p>
    <w:p>
      <w:r>
        <w:t xml:space="preserve">(Speaker C)  So. </w:t>
      </w:r>
    </w:p>
    <w:p>
      <w:r>
        <w:t xml:space="preserve">(Speaker D)  Anyway, so just hoping Carly has a good time, as much as I've had working with you guys over the past many years. </w:t>
      </w:r>
    </w:p>
    <w:p>
      <w:r>
        <w:t xml:space="preserve">(Speaker E)  Good deal. </w:t>
      </w:r>
    </w:p>
    <w:p>
      <w:r>
        <w:t xml:space="preserve">(Speaker D)  Are there any projects that are, like, coming up shortly that we should. </w:t>
      </w:r>
    </w:p>
    <w:p>
      <w:r>
        <w:t xml:space="preserve">(Speaker B)  Well, we're gonna. </w:t>
      </w:r>
    </w:p>
    <w:p>
      <w:r>
        <w:t xml:space="preserve">(Speaker D)  Carly's aware of them. The no fishing signs that we had talked about, we're actually. They're done. We're going to pick those up. I meant to try to get them Friday, but we couldn't get them Friday. So as soon as we're done with all these meetings today, we're heading to go pick those up. We'll have those installed as soon as possible. Carly's also been with me while we're working with down to Earth to start looking at the removal of the freeze damaged plants and start the installation of the new plants. I actually talked to Carly about, believe it or not, Christmas decorations and how they like to decorate the median and the two monuments off Osceola Parkway. So I'm trying to make sure that she understands that, you know, those palm trees have outlets by them. We also have low voltage lighting that's in the median at each one of the monuments and to make sure everything's work. And she's very familiar with Kendall signs, which is who we've been using to go ahead and make any of the repairs to the LED backlights for your letters and books on your entry monuments. So, like I said, we've been working hand in hand for almost 90 days with GMS, and I've worked with Carly for well over five years with her role as an assistant project manager at a lot of other CDDs within the community. So if there's anything I missed, like I said, I'm not going anywhere. You're more than welcome to reach out to me. And like I said, I'm trying to make sure Carly has all your information and anything else that's coming up. So. Hurricane season June 1st. Happy June 1st. Make sure you're ready. </w:t>
      </w:r>
    </w:p>
    <w:p>
      <w:r>
        <w:t xml:space="preserve">(Speaker E)  Okay. Thanks, Allen. All right. </w:t>
      </w:r>
    </w:p>
    <w:p>
      <w:r>
        <w:t xml:space="preserve">(Speaker D)  You're welcome, sir. </w:t>
      </w:r>
    </w:p>
    <w:p>
      <w:r>
        <w:t xml:space="preserve">(Speaker B)  Any other business or supervisor requests, make </w:t>
      </w:r>
    </w:p>
    <w:p>
      <w:r>
        <w:t xml:space="preserve">(Speaker E)  a motion to adjourn. </w:t>
      </w:r>
    </w:p>
    <w:p>
      <w:r>
        <w:t xml:space="preserve">(Speaker C)  Second. </w:t>
      </w:r>
    </w:p>
    <w:p>
      <w:r>
        <w:t xml:space="preserve">(Speaker B)  Second. All in favor? </w:t>
      </w:r>
    </w:p>
    <w:p>
      <w:r>
        <w:t xml:space="preserve">(Speaker E)  Aye.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